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8" w:type="dxa"/>
        <w:tblInd w:w="-612" w:type="dxa"/>
        <w:tblLayout w:type="fixed"/>
        <w:tblLook w:val="0000" w:firstRow="0" w:lastRow="0" w:firstColumn="0" w:lastColumn="0" w:noHBand="0" w:noVBand="0"/>
      </w:tblPr>
      <w:tblGrid>
        <w:gridCol w:w="3981"/>
        <w:gridCol w:w="6887"/>
      </w:tblGrid>
      <w:tr w:rsidR="00AD696B" w:rsidRPr="00483DB1" w:rsidTr="009D48C4">
        <w:trPr>
          <w:trHeight w:val="1428"/>
        </w:trPr>
        <w:tc>
          <w:tcPr>
            <w:tcW w:w="3981" w:type="dxa"/>
          </w:tcPr>
          <w:p w:rsidR="00AD696B" w:rsidRPr="00483DB1" w:rsidRDefault="00AD696B" w:rsidP="009D48C4">
            <w:pPr>
              <w:keepNext/>
              <w:spacing w:after="0" w:line="240" w:lineRule="auto"/>
              <w:jc w:val="center"/>
              <w:outlineLvl w:val="1"/>
              <w:rPr>
                <w:rFonts w:ascii="Times New Roman" w:hAnsi="Times New Roman"/>
                <w:b/>
                <w:bCs/>
                <w:sz w:val="26"/>
              </w:rPr>
            </w:pPr>
            <w:r w:rsidRPr="00483DB1">
              <w:rPr>
                <w:rFonts w:ascii="Times New Roman" w:hAnsi="Times New Roman"/>
                <w:b/>
                <w:bCs/>
                <w:sz w:val="26"/>
              </w:rPr>
              <w:t>UỶ BAN NHÂN DÂN</w:t>
            </w:r>
          </w:p>
          <w:p w:rsidR="00AD696B" w:rsidRPr="00483DB1" w:rsidRDefault="00AD696B" w:rsidP="009D48C4">
            <w:pPr>
              <w:spacing w:after="0" w:line="240" w:lineRule="auto"/>
              <w:jc w:val="center"/>
              <w:rPr>
                <w:rFonts w:ascii="Times New Roman" w:hAnsi="Times New Roman"/>
                <w:b/>
                <w:bCs/>
                <w:sz w:val="26"/>
              </w:rPr>
            </w:pPr>
            <w:r w:rsidRPr="00483DB1">
              <w:rPr>
                <w:rFonts w:ascii="Times New Roman" w:hAnsi="Times New Roman"/>
                <w:b/>
                <w:bCs/>
                <w:sz w:val="26"/>
              </w:rPr>
              <w:t>HUYỆN LƯƠNG TÀI</w:t>
            </w:r>
          </w:p>
          <w:p w:rsidR="00AD696B" w:rsidRPr="00483DB1" w:rsidRDefault="00AD696B" w:rsidP="009D48C4">
            <w:pPr>
              <w:spacing w:after="0" w:line="240" w:lineRule="auto"/>
              <w:jc w:val="center"/>
              <w:rPr>
                <w:rFonts w:ascii="Times New Roman" w:hAnsi="Times New Roman"/>
                <w:sz w:val="6"/>
                <w:szCs w:val="32"/>
              </w:rPr>
            </w:pPr>
          </w:p>
          <w:p w:rsidR="00AD696B" w:rsidRPr="00483DB1" w:rsidRDefault="00662BF7" w:rsidP="009D48C4">
            <w:pPr>
              <w:spacing w:after="0" w:line="240" w:lineRule="auto"/>
              <w:jc w:val="center"/>
              <w:rPr>
                <w:rFonts w:ascii="Times New Roman" w:hAnsi="Times New Roman"/>
                <w:sz w:val="26"/>
                <w:szCs w:val="6"/>
              </w:rPr>
            </w:pPr>
            <w:r w:rsidRPr="00483DB1">
              <w:rPr>
                <w:rFonts w:ascii="Times New Roman" w:hAnsi="Times New Roman"/>
                <w:noProof/>
                <w:sz w:val="4"/>
              </w:rPr>
              <mc:AlternateContent>
                <mc:Choice Requires="wps">
                  <w:drawing>
                    <wp:anchor distT="0" distB="0" distL="114300" distR="114300" simplePos="0" relativeHeight="251656192" behindDoc="0" locked="0" layoutInCell="1" allowOverlap="1" wp14:anchorId="2FCBA925" wp14:editId="3324B97F">
                      <wp:simplePos x="0" y="0"/>
                      <wp:positionH relativeFrom="column">
                        <wp:posOffset>886460</wp:posOffset>
                      </wp:positionH>
                      <wp:positionV relativeFrom="paragraph">
                        <wp:posOffset>13970</wp:posOffset>
                      </wp:positionV>
                      <wp:extent cx="58801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8A1E9"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pt" to="11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Ey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"/>
                  </w:pict>
                </mc:Fallback>
              </mc:AlternateContent>
            </w:r>
          </w:p>
          <w:p w:rsidR="00AD696B" w:rsidRPr="00483DB1" w:rsidRDefault="00AD696B" w:rsidP="009D48C4">
            <w:pPr>
              <w:spacing w:after="0" w:line="240" w:lineRule="auto"/>
              <w:jc w:val="center"/>
              <w:rPr>
                <w:rFonts w:ascii="Times New Roman" w:hAnsi="Times New Roman"/>
                <w:sz w:val="2"/>
                <w:szCs w:val="4"/>
              </w:rPr>
            </w:pPr>
          </w:p>
          <w:p w:rsidR="00AD696B" w:rsidRPr="00483DB1" w:rsidRDefault="00AD696B" w:rsidP="009D48C4">
            <w:pPr>
              <w:keepNext/>
              <w:spacing w:after="0" w:line="240" w:lineRule="auto"/>
              <w:ind w:left="720" w:hanging="720"/>
              <w:jc w:val="center"/>
              <w:outlineLvl w:val="6"/>
              <w:rPr>
                <w:rFonts w:ascii="Times New Roman" w:hAnsi="Times New Roman"/>
                <w:sz w:val="24"/>
                <w:szCs w:val="26"/>
              </w:rPr>
            </w:pPr>
            <w:r w:rsidRPr="00483DB1">
              <w:rPr>
                <w:rFonts w:ascii="Times New Roman" w:hAnsi="Times New Roman"/>
                <w:sz w:val="26"/>
                <w:szCs w:val="24"/>
              </w:rPr>
              <w:t>Số:</w:t>
            </w:r>
            <w:r w:rsidRPr="00483DB1">
              <w:rPr>
                <w:rFonts w:ascii="Times New Roman" w:hAnsi="Times New Roman"/>
                <w:sz w:val="24"/>
              </w:rPr>
              <w:t xml:space="preserve">           </w:t>
            </w:r>
            <w:r w:rsidRPr="00483DB1">
              <w:rPr>
                <w:rFonts w:ascii="Times New Roman" w:hAnsi="Times New Roman"/>
                <w:sz w:val="26"/>
                <w:szCs w:val="24"/>
              </w:rPr>
              <w:t>/CTr-UBND</w:t>
            </w:r>
          </w:p>
        </w:tc>
        <w:tc>
          <w:tcPr>
            <w:tcW w:w="6887" w:type="dxa"/>
          </w:tcPr>
          <w:p w:rsidR="00AD696B" w:rsidRPr="00483DB1" w:rsidRDefault="00AD696B" w:rsidP="009D48C4">
            <w:pPr>
              <w:keepNext/>
              <w:spacing w:after="0" w:line="240" w:lineRule="auto"/>
              <w:ind w:hanging="18"/>
              <w:jc w:val="center"/>
              <w:outlineLvl w:val="1"/>
              <w:rPr>
                <w:rFonts w:ascii="Times New Roman" w:hAnsi="Times New Roman"/>
                <w:b/>
                <w:bCs/>
                <w:sz w:val="26"/>
              </w:rPr>
            </w:pPr>
            <w:r w:rsidRPr="00483DB1">
              <w:rPr>
                <w:rFonts w:ascii="Times New Roman" w:hAnsi="Times New Roman"/>
                <w:b/>
                <w:bCs/>
                <w:sz w:val="26"/>
              </w:rPr>
              <w:t>CỘNG HOÀ XÃ HỘI CHỦ NGHĨA VIỆT NAM</w:t>
            </w:r>
          </w:p>
          <w:p w:rsidR="00AD696B" w:rsidRPr="00483DB1" w:rsidRDefault="00AD696B" w:rsidP="009D48C4">
            <w:pPr>
              <w:spacing w:after="0" w:line="240" w:lineRule="auto"/>
              <w:jc w:val="center"/>
              <w:rPr>
                <w:rFonts w:ascii="Times New Roman" w:hAnsi="Times New Roman"/>
                <w:b/>
                <w:bCs/>
                <w:sz w:val="28"/>
              </w:rPr>
            </w:pPr>
            <w:r w:rsidRPr="00483DB1">
              <w:rPr>
                <w:rFonts w:ascii="Times New Roman" w:hAnsi="Times New Roman"/>
                <w:b/>
                <w:bCs/>
                <w:sz w:val="28"/>
              </w:rPr>
              <w:t>Độc lập - Tự do - Hạnh phúc</w:t>
            </w:r>
          </w:p>
          <w:p w:rsidR="00AD696B" w:rsidRPr="00483DB1" w:rsidRDefault="00AD696B" w:rsidP="009D48C4">
            <w:pPr>
              <w:keepNext/>
              <w:spacing w:after="0" w:line="240" w:lineRule="auto"/>
              <w:jc w:val="center"/>
              <w:outlineLvl w:val="2"/>
              <w:rPr>
                <w:rFonts w:ascii="Times New Roman" w:hAnsi="Times New Roman"/>
                <w:sz w:val="14"/>
                <w:szCs w:val="14"/>
              </w:rPr>
            </w:pPr>
            <w:r w:rsidRPr="00483DB1">
              <w:rPr>
                <w:rFonts w:ascii="Times New Roman" w:hAnsi="Times New Roman"/>
                <w:b/>
                <w:bCs/>
                <w:i/>
                <w:iCs/>
                <w:noProof/>
                <w:sz w:val="30"/>
              </w:rPr>
              <mc:AlternateContent>
                <mc:Choice Requires="wps">
                  <w:drawing>
                    <wp:anchor distT="0" distB="0" distL="114300" distR="114300" simplePos="0" relativeHeight="251657216" behindDoc="0" locked="0" layoutInCell="1" allowOverlap="1" wp14:anchorId="3B7A81E5" wp14:editId="65D6075B">
                      <wp:simplePos x="0" y="0"/>
                      <wp:positionH relativeFrom="column">
                        <wp:posOffset>1036955</wp:posOffset>
                      </wp:positionH>
                      <wp:positionV relativeFrom="paragraph">
                        <wp:posOffset>38735</wp:posOffset>
                      </wp:positionV>
                      <wp:extent cx="21691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978D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3.05pt" to="25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3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zZfZH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"/>
                  </w:pict>
                </mc:Fallback>
              </mc:AlternateContent>
            </w:r>
          </w:p>
          <w:p w:rsidR="00AD696B" w:rsidRPr="00483DB1" w:rsidRDefault="00AD696B" w:rsidP="009D48C4">
            <w:pPr>
              <w:keepNext/>
              <w:spacing w:after="0" w:line="240" w:lineRule="auto"/>
              <w:jc w:val="center"/>
              <w:outlineLvl w:val="2"/>
              <w:rPr>
                <w:rFonts w:ascii="Times New Roman" w:hAnsi="Times New Roman"/>
                <w:i/>
                <w:iCs/>
                <w:sz w:val="16"/>
              </w:rPr>
            </w:pPr>
          </w:p>
          <w:p w:rsidR="00AD696B" w:rsidRPr="00483DB1" w:rsidRDefault="00AD696B" w:rsidP="00483DB1">
            <w:pPr>
              <w:spacing w:after="0" w:line="240" w:lineRule="auto"/>
              <w:jc w:val="center"/>
              <w:rPr>
                <w:rFonts w:ascii="Times New Roman" w:hAnsi="Times New Roman"/>
                <w:i/>
                <w:iCs/>
                <w:sz w:val="28"/>
              </w:rPr>
            </w:pPr>
            <w:r w:rsidRPr="00483DB1">
              <w:rPr>
                <w:rFonts w:ascii="Times New Roman" w:hAnsi="Times New Roman"/>
                <w:i/>
                <w:iCs/>
                <w:sz w:val="28"/>
              </w:rPr>
              <w:t xml:space="preserve">Lương Tài, ngày        tháng 02 năm </w:t>
            </w:r>
            <w:r w:rsidR="00DF6156" w:rsidRPr="00483DB1">
              <w:rPr>
                <w:rFonts w:ascii="Times New Roman" w:hAnsi="Times New Roman"/>
                <w:i/>
                <w:iCs/>
                <w:sz w:val="28"/>
              </w:rPr>
              <w:t>2023</w:t>
            </w:r>
          </w:p>
        </w:tc>
      </w:tr>
    </w:tbl>
    <w:p w:rsidR="00AD696B" w:rsidRPr="00483DB1" w:rsidRDefault="00AD696B" w:rsidP="00AD696B">
      <w:pPr>
        <w:spacing w:after="0" w:line="240" w:lineRule="auto"/>
        <w:jc w:val="center"/>
        <w:rPr>
          <w:rFonts w:ascii="Times New Roman" w:hAnsi="Times New Roman"/>
          <w:b/>
          <w:bCs/>
          <w:sz w:val="20"/>
        </w:rPr>
      </w:pPr>
    </w:p>
    <w:p w:rsidR="00AD696B" w:rsidRPr="00483DB1" w:rsidRDefault="00AD696B" w:rsidP="00AD696B">
      <w:pPr>
        <w:spacing w:after="0" w:line="240" w:lineRule="auto"/>
        <w:jc w:val="center"/>
        <w:rPr>
          <w:rFonts w:ascii="Times New Roman" w:hAnsi="Times New Roman"/>
          <w:b/>
          <w:bCs/>
          <w:sz w:val="28"/>
        </w:rPr>
      </w:pPr>
      <w:r w:rsidRPr="00483DB1">
        <w:rPr>
          <w:rFonts w:ascii="Times New Roman" w:hAnsi="Times New Roman"/>
          <w:b/>
          <w:bCs/>
          <w:sz w:val="28"/>
        </w:rPr>
        <w:t>CHƯƠNG TRÌNH CÔNG TÁC</w:t>
      </w:r>
    </w:p>
    <w:p w:rsidR="00AD696B" w:rsidRPr="00483DB1" w:rsidRDefault="00AD696B" w:rsidP="00AD696B">
      <w:pPr>
        <w:spacing w:after="0" w:line="240" w:lineRule="auto"/>
        <w:jc w:val="center"/>
        <w:rPr>
          <w:rFonts w:ascii="Times New Roman" w:hAnsi="Times New Roman"/>
          <w:b/>
          <w:bCs/>
          <w:sz w:val="28"/>
        </w:rPr>
      </w:pPr>
      <w:r w:rsidRPr="00483DB1">
        <w:rPr>
          <w:rFonts w:ascii="Times New Roman" w:hAnsi="Times New Roman"/>
          <w:b/>
          <w:bCs/>
          <w:sz w:val="28"/>
        </w:rPr>
        <w:t xml:space="preserve">Tháng 3 năm </w:t>
      </w:r>
      <w:r w:rsidR="00DF6156" w:rsidRPr="00483DB1">
        <w:rPr>
          <w:rFonts w:ascii="Times New Roman" w:hAnsi="Times New Roman"/>
          <w:b/>
          <w:bCs/>
          <w:sz w:val="28"/>
        </w:rPr>
        <w:t>2023</w:t>
      </w:r>
    </w:p>
    <w:p w:rsidR="00AD696B" w:rsidRPr="000317E8" w:rsidRDefault="00AD696B" w:rsidP="00AD696B">
      <w:pPr>
        <w:spacing w:line="276" w:lineRule="auto"/>
        <w:rPr>
          <w:rFonts w:ascii="Times New Roman" w:hAnsi="Times New Roman"/>
          <w:b/>
          <w:bCs/>
          <w:sz w:val="16"/>
          <w:szCs w:val="10"/>
        </w:rPr>
      </w:pPr>
      <w:r w:rsidRPr="00483DB1">
        <w:rPr>
          <w:rFonts w:ascii="Times New Roman" w:hAnsi="Times New Roman"/>
          <w:noProof/>
          <w:sz w:val="28"/>
        </w:rPr>
        <mc:AlternateContent>
          <mc:Choice Requires="wps">
            <w:drawing>
              <wp:anchor distT="0" distB="0" distL="114300" distR="114300" simplePos="0" relativeHeight="251659264" behindDoc="0" locked="0" layoutInCell="1" allowOverlap="1" wp14:anchorId="14036E44" wp14:editId="62A9ECE9">
                <wp:simplePos x="0" y="0"/>
                <wp:positionH relativeFrom="column">
                  <wp:posOffset>2602865</wp:posOffset>
                </wp:positionH>
                <wp:positionV relativeFrom="paragraph">
                  <wp:posOffset>45720</wp:posOffset>
                </wp:positionV>
                <wp:extent cx="810260" cy="0"/>
                <wp:effectExtent l="6350" t="1016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43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3.6pt" to="26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xGHAIAADU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"/>
            </w:pict>
          </mc:Fallback>
        </mc:AlternateContent>
      </w:r>
    </w:p>
    <w:p w:rsidR="00AD696B" w:rsidRPr="00483DB1" w:rsidRDefault="00AD696B" w:rsidP="009434F2">
      <w:pPr>
        <w:spacing w:before="80" w:after="80" w:line="276" w:lineRule="auto"/>
        <w:ind w:firstLine="709"/>
        <w:jc w:val="both"/>
        <w:rPr>
          <w:rFonts w:ascii="Times New Roman" w:hAnsi="Times New Roman"/>
          <w:sz w:val="28"/>
        </w:rPr>
      </w:pPr>
      <w:r w:rsidRPr="00483DB1">
        <w:rPr>
          <w:rFonts w:ascii="Times New Roman" w:hAnsi="Times New Roman"/>
          <w:b/>
          <w:bCs/>
          <w:sz w:val="28"/>
        </w:rPr>
        <w:t>I. NHỮNG NHIỆM VỤ CHÍNH</w:t>
      </w:r>
    </w:p>
    <w:p w:rsidR="00504DD4" w:rsidRPr="00483DB1" w:rsidRDefault="00AD696B" w:rsidP="009434F2">
      <w:pPr>
        <w:pStyle w:val="Caption"/>
        <w:spacing w:before="80" w:after="80" w:line="276" w:lineRule="auto"/>
        <w:ind w:firstLine="720"/>
        <w:jc w:val="both"/>
        <w:rPr>
          <w:b w:val="0"/>
          <w:bCs w:val="0"/>
          <w:sz w:val="29"/>
          <w:szCs w:val="29"/>
        </w:rPr>
      </w:pPr>
      <w:r w:rsidRPr="00483DB1">
        <w:rPr>
          <w:sz w:val="28"/>
          <w:szCs w:val="28"/>
        </w:rPr>
        <w:t>1.</w:t>
      </w:r>
      <w:r w:rsidR="00DF6156" w:rsidRPr="00483DB1">
        <w:rPr>
          <w:sz w:val="28"/>
          <w:szCs w:val="28"/>
        </w:rPr>
        <w:t xml:space="preserve"> </w:t>
      </w:r>
      <w:r w:rsidR="00504DD4" w:rsidRPr="00483DB1">
        <w:rPr>
          <w:b w:val="0"/>
          <w:bCs w:val="0"/>
          <w:sz w:val="29"/>
          <w:szCs w:val="29"/>
        </w:rPr>
        <w:t>Chỉ đạo thu hoạch cây rau màu vụ đông</w:t>
      </w:r>
      <w:r w:rsidR="00091497" w:rsidRPr="00483DB1">
        <w:rPr>
          <w:b w:val="0"/>
          <w:bCs w:val="0"/>
          <w:sz w:val="29"/>
          <w:szCs w:val="29"/>
        </w:rPr>
        <w:t xml:space="preserve"> năm 2022, đẩy nhanh tiến độ trồng cây màu vụ xuân năm 2023. Tập trung chăm sóc và phòng trừ sâu bệnh cho lúa và cây </w:t>
      </w:r>
      <w:r w:rsidR="00463550" w:rsidRPr="00483DB1">
        <w:rPr>
          <w:b w:val="0"/>
          <w:bCs w:val="0"/>
          <w:sz w:val="29"/>
          <w:szCs w:val="29"/>
        </w:rPr>
        <w:t xml:space="preserve">rau </w:t>
      </w:r>
      <w:r w:rsidR="00091497" w:rsidRPr="00483DB1">
        <w:rPr>
          <w:b w:val="0"/>
          <w:bCs w:val="0"/>
          <w:sz w:val="29"/>
          <w:szCs w:val="29"/>
        </w:rPr>
        <w:t>màu</w:t>
      </w:r>
      <w:r w:rsidR="00504DD4" w:rsidRPr="00483DB1">
        <w:rPr>
          <w:b w:val="0"/>
          <w:bCs w:val="0"/>
          <w:sz w:val="29"/>
          <w:szCs w:val="29"/>
        </w:rPr>
        <w:t xml:space="preserve">. Đẩy mạnh phát triển nông nghiệp công nghệ cao, các sản phẩm OCOP; khuyến khích phát triển kinh tế trang trại, chăn nuôi, nuôi trồng thủy sản đi đôi với phòng, chống dịch bệnh; thường xuyên theo dõi tình hình thời tiết, chủ động triển khai các biện pháp phòng, chống rét cho vật nuôi, cây trồng. </w:t>
      </w:r>
    </w:p>
    <w:p w:rsidR="00504DD4" w:rsidRPr="00483DB1" w:rsidRDefault="00504DD4" w:rsidP="009434F2">
      <w:pPr>
        <w:spacing w:before="80" w:after="80" w:line="276" w:lineRule="auto"/>
        <w:ind w:firstLine="720"/>
        <w:jc w:val="both"/>
        <w:rPr>
          <w:rFonts w:ascii="Times New Roman" w:hAnsi="Times New Roman"/>
          <w:sz w:val="29"/>
          <w:szCs w:val="29"/>
        </w:rPr>
      </w:pPr>
      <w:r w:rsidRPr="00483DB1">
        <w:rPr>
          <w:rFonts w:ascii="Times New Roman" w:hAnsi="Times New Roman"/>
          <w:sz w:val="29"/>
          <w:szCs w:val="29"/>
        </w:rPr>
        <w:t xml:space="preserve">Triển khai nhiệm vụ xây dựng nông thôn mới nâng cao năm </w:t>
      </w:r>
      <w:r w:rsidR="00DF6156" w:rsidRPr="00483DB1">
        <w:rPr>
          <w:rFonts w:ascii="Times New Roman" w:hAnsi="Times New Roman"/>
          <w:sz w:val="29"/>
          <w:szCs w:val="29"/>
        </w:rPr>
        <w:t>2023</w:t>
      </w:r>
      <w:r w:rsidRPr="00483DB1">
        <w:rPr>
          <w:rFonts w:ascii="Times New Roman" w:hAnsi="Times New Roman"/>
          <w:sz w:val="29"/>
          <w:szCs w:val="29"/>
        </w:rPr>
        <w:t>. Tiếp tục thực hiện Kế hoạch triển khai Chương trình trồng mới 1 tỷ cây xanh giai đoạn 2021-2025 của Thủ tướng Chính phủ.</w:t>
      </w:r>
    </w:p>
    <w:p w:rsidR="00504DD4" w:rsidRPr="00483DB1" w:rsidRDefault="00587270" w:rsidP="009434F2">
      <w:pPr>
        <w:spacing w:before="80" w:after="80" w:line="276" w:lineRule="auto"/>
        <w:ind w:firstLine="720"/>
        <w:jc w:val="both"/>
        <w:rPr>
          <w:rFonts w:ascii="Times New Roman" w:hAnsi="Times New Roman"/>
          <w:sz w:val="29"/>
          <w:szCs w:val="29"/>
        </w:rPr>
      </w:pPr>
      <w:r w:rsidRPr="00483DB1">
        <w:rPr>
          <w:rFonts w:ascii="Times New Roman" w:hAnsi="Times New Roman"/>
          <w:b/>
          <w:bCs/>
          <w:sz w:val="29"/>
          <w:szCs w:val="29"/>
        </w:rPr>
        <w:t>2</w:t>
      </w:r>
      <w:r w:rsidR="00504DD4" w:rsidRPr="009434F2">
        <w:rPr>
          <w:rFonts w:ascii="Times New Roman" w:hAnsi="Times New Roman"/>
          <w:b/>
          <w:sz w:val="29"/>
          <w:szCs w:val="29"/>
        </w:rPr>
        <w:t>.</w:t>
      </w:r>
      <w:r w:rsidR="00504DD4" w:rsidRPr="00483DB1">
        <w:rPr>
          <w:rFonts w:ascii="Times New Roman" w:hAnsi="Times New Roman"/>
          <w:sz w:val="29"/>
          <w:szCs w:val="29"/>
        </w:rPr>
        <w:t xml:space="preserve"> Các cơ quan, đơn vị, địa phương tập trung </w:t>
      </w:r>
      <w:r w:rsidRPr="00483DB1">
        <w:rPr>
          <w:rFonts w:ascii="Times New Roman" w:hAnsi="Times New Roman"/>
          <w:sz w:val="29"/>
          <w:szCs w:val="29"/>
        </w:rPr>
        <w:t>phát triển sản xuất, kinh doanh, đẩy mạnh các hoạt động thương mạ</w:t>
      </w:r>
      <w:r w:rsidR="00FD0B63" w:rsidRPr="00483DB1">
        <w:rPr>
          <w:rFonts w:ascii="Times New Roman" w:hAnsi="Times New Roman"/>
          <w:sz w:val="29"/>
          <w:szCs w:val="29"/>
        </w:rPr>
        <w:t xml:space="preserve">i, dịch vụ </w:t>
      </w:r>
      <w:r w:rsidR="00593EE2" w:rsidRPr="00483DB1">
        <w:rPr>
          <w:rFonts w:ascii="Times New Roman" w:hAnsi="Times New Roman"/>
          <w:sz w:val="29"/>
          <w:szCs w:val="29"/>
        </w:rPr>
        <w:t>theo hướng văn minh, hiện đại. Triển khai các giải pháp nhằm thu hút các doanh nghiệp đầu tư vào cụm công nghiệp; chú trọng xây dự</w:t>
      </w:r>
      <w:r w:rsidR="00E346C8" w:rsidRPr="00483DB1">
        <w:rPr>
          <w:rFonts w:ascii="Times New Roman" w:hAnsi="Times New Roman"/>
          <w:sz w:val="29"/>
          <w:szCs w:val="29"/>
        </w:rPr>
        <w:t>ng, phát triển thương hiệu nông sản, hàng hoá, tăng cường quảng bá, mở rộng thị trường tiêu thụ các sản phẩm OCOP, đồ gỗ mỹ nghệ và một số nông sản thế mạnh của địa phương như: Tỏi An Thịnh, cà rốt Minh Tân,…</w:t>
      </w:r>
    </w:p>
    <w:p w:rsidR="00504DD4" w:rsidRPr="00483DB1" w:rsidRDefault="004C701F" w:rsidP="009434F2">
      <w:pPr>
        <w:spacing w:before="80" w:after="80" w:line="276" w:lineRule="auto"/>
        <w:ind w:firstLine="720"/>
        <w:jc w:val="both"/>
        <w:rPr>
          <w:rFonts w:ascii="Times New Roman" w:hAnsi="Times New Roman"/>
          <w:sz w:val="29"/>
          <w:szCs w:val="29"/>
        </w:rPr>
      </w:pPr>
      <w:r w:rsidRPr="00483DB1">
        <w:rPr>
          <w:rFonts w:ascii="Times New Roman" w:hAnsi="Times New Roman"/>
          <w:b/>
          <w:bCs/>
          <w:sz w:val="29"/>
          <w:szCs w:val="29"/>
        </w:rPr>
        <w:t>3</w:t>
      </w:r>
      <w:r w:rsidR="00504DD4" w:rsidRPr="00483DB1">
        <w:rPr>
          <w:rFonts w:ascii="Times New Roman" w:hAnsi="Times New Roman"/>
          <w:b/>
          <w:bCs/>
          <w:sz w:val="29"/>
          <w:szCs w:val="29"/>
        </w:rPr>
        <w:t>.</w:t>
      </w:r>
      <w:r w:rsidR="00504DD4" w:rsidRPr="00483DB1">
        <w:rPr>
          <w:rFonts w:ascii="Times New Roman" w:hAnsi="Times New Roman"/>
          <w:sz w:val="29"/>
          <w:szCs w:val="29"/>
        </w:rPr>
        <w:t xml:space="preserve"> </w:t>
      </w:r>
      <w:r w:rsidRPr="00483DB1">
        <w:rPr>
          <w:rFonts w:ascii="Times New Roman" w:hAnsi="Times New Roman"/>
          <w:sz w:val="29"/>
          <w:szCs w:val="29"/>
        </w:rPr>
        <w:t xml:space="preserve">Tập trung </w:t>
      </w:r>
      <w:r w:rsidRPr="00483DB1">
        <w:rPr>
          <w:rFonts w:ascii="Times New Roman" w:hAnsi="Times New Roman"/>
          <w:sz w:val="28"/>
          <w:lang w:val="es-PR"/>
        </w:rPr>
        <w:t>chỉ đạo hoàn thành thu ngân sách quý I năm 2023</w:t>
      </w:r>
      <w:r w:rsidR="00D55CD1" w:rsidRPr="00483DB1">
        <w:rPr>
          <w:rFonts w:ascii="Times New Roman" w:hAnsi="Times New Roman"/>
          <w:sz w:val="28"/>
          <w:lang w:val="es-PR"/>
        </w:rPr>
        <w:t xml:space="preserve">. Tăng cường kỷ cương, kỷ luật tài chính; quản lý, khai thác tốt nguồn thu; điều hành ngân sách Nhà nước đảm bảo đúng quy định, tiết kiệm, hiệu quả, chống lãng phí, tiêu cực. Tập trung triển khai các </w:t>
      </w:r>
      <w:r w:rsidR="009218AC" w:rsidRPr="00483DB1">
        <w:rPr>
          <w:rFonts w:ascii="Times New Roman" w:hAnsi="Times New Roman"/>
          <w:sz w:val="28"/>
          <w:lang w:val="es-PR"/>
        </w:rPr>
        <w:t>dự án đầu tư công theo kế hoạch năm 2023; nâng cao chất lượng, hiệu quả đầu tư công.</w:t>
      </w:r>
    </w:p>
    <w:p w:rsidR="00504DD4" w:rsidRPr="00483DB1" w:rsidRDefault="00504DD4" w:rsidP="009434F2">
      <w:pPr>
        <w:spacing w:before="80" w:after="80" w:line="276" w:lineRule="auto"/>
        <w:ind w:firstLine="720"/>
        <w:jc w:val="both"/>
        <w:rPr>
          <w:rFonts w:ascii="Times New Roman" w:hAnsi="Times New Roman"/>
          <w:sz w:val="29"/>
          <w:szCs w:val="29"/>
          <w:lang w:val="vi-VN"/>
        </w:rPr>
      </w:pPr>
      <w:r w:rsidRPr="00483DB1">
        <w:rPr>
          <w:rFonts w:ascii="Times New Roman" w:hAnsi="Times New Roman"/>
          <w:sz w:val="29"/>
          <w:szCs w:val="29"/>
        </w:rPr>
        <w:t>Tăng cường quản lý của Nhà nước trên các lĩnh vực: Quy hoạch, đầu tư, xây dựng cơ bản, đất đai, tài nguyên, môi trường, giao thông, tài chính… Tập trung chỉ đạo công tác giải phóng mặt bằng, tiếp tục triển khai các dự án đấu giá quyền sử dụng đất</w:t>
      </w:r>
      <w:r w:rsidR="00B01133" w:rsidRPr="00483DB1">
        <w:rPr>
          <w:rFonts w:ascii="Times New Roman" w:hAnsi="Times New Roman"/>
          <w:sz w:val="29"/>
          <w:szCs w:val="29"/>
        </w:rPr>
        <w:t>; đẩy nhanh tiến độ thực hiện các dự án đầu tư để kịp thời giải ngân kế hoạch vốn năm 2023 ngay từ đầu năm</w:t>
      </w:r>
      <w:r w:rsidRPr="00483DB1">
        <w:rPr>
          <w:rFonts w:ascii="Times New Roman" w:hAnsi="Times New Roman"/>
          <w:sz w:val="29"/>
          <w:szCs w:val="29"/>
        </w:rPr>
        <w:t>.</w:t>
      </w:r>
      <w:r w:rsidRPr="00483DB1">
        <w:rPr>
          <w:rFonts w:ascii="Times New Roman" w:hAnsi="Times New Roman"/>
          <w:sz w:val="29"/>
          <w:szCs w:val="29"/>
          <w:lang w:val="vi-VN"/>
        </w:rPr>
        <w:t xml:space="preserve"> Tăng cường kiểm tra, xử lý các trường hợp tập kết vật liệu xây dựng trái phép, vi phạm hành lang đê, xây dựng công trình trái phép trên đất nông nghiệp. </w:t>
      </w:r>
    </w:p>
    <w:p w:rsidR="00504DD4" w:rsidRPr="00483DB1" w:rsidRDefault="00504DD4" w:rsidP="009434F2">
      <w:pPr>
        <w:spacing w:before="120" w:after="120" w:line="288" w:lineRule="auto"/>
        <w:ind w:firstLine="720"/>
        <w:jc w:val="both"/>
        <w:rPr>
          <w:rFonts w:ascii="Times New Roman" w:hAnsi="Times New Roman"/>
          <w:spacing w:val="-2"/>
          <w:sz w:val="29"/>
          <w:szCs w:val="29"/>
          <w:lang w:val="vi-VN"/>
        </w:rPr>
      </w:pPr>
      <w:r w:rsidRPr="00483DB1">
        <w:rPr>
          <w:rFonts w:ascii="Times New Roman" w:hAnsi="Times New Roman"/>
          <w:spacing w:val="-2"/>
          <w:sz w:val="29"/>
          <w:szCs w:val="29"/>
          <w:lang w:val="vi-VN"/>
        </w:rPr>
        <w:lastRenderedPageBreak/>
        <w:t xml:space="preserve">Tập trung xử lý tình trạng rác thải tồn đọng tại các địa phương, điểm tập kết rác thải nông thôn; </w:t>
      </w:r>
      <w:r w:rsidR="006D341F" w:rsidRPr="00483DB1">
        <w:rPr>
          <w:rFonts w:ascii="Times New Roman" w:hAnsi="Times New Roman"/>
          <w:spacing w:val="-2"/>
          <w:sz w:val="29"/>
          <w:szCs w:val="29"/>
        </w:rPr>
        <w:t>đẩy mạnh phong trào hạn chế rác thải nhựa, nhân rộng mô hình phân loại chất thải rắn sinh hoạt tại nguồn; phân loại và xử lý rác thải hữu cơ bằng phương pháp IMO</w:t>
      </w:r>
      <w:r w:rsidR="00C24C47" w:rsidRPr="00483DB1">
        <w:rPr>
          <w:rFonts w:ascii="Times New Roman" w:hAnsi="Times New Roman"/>
          <w:spacing w:val="-2"/>
          <w:sz w:val="29"/>
          <w:szCs w:val="29"/>
        </w:rPr>
        <w:t xml:space="preserve">. Đôn đốc nhà đầu tư hoàn thành các thủ tục theo quy định, sớm đưa nhà máy xử lý </w:t>
      </w:r>
      <w:r w:rsidR="00E77DF0" w:rsidRPr="00483DB1">
        <w:rPr>
          <w:rFonts w:ascii="Times New Roman" w:hAnsi="Times New Roman"/>
          <w:spacing w:val="-2"/>
          <w:sz w:val="29"/>
          <w:szCs w:val="29"/>
        </w:rPr>
        <w:t>chất thải</w:t>
      </w:r>
      <w:r w:rsidR="00C24C47" w:rsidRPr="00483DB1">
        <w:rPr>
          <w:rFonts w:ascii="Times New Roman" w:hAnsi="Times New Roman"/>
          <w:spacing w:val="-2"/>
          <w:sz w:val="29"/>
          <w:szCs w:val="29"/>
        </w:rPr>
        <w:t xml:space="preserve"> </w:t>
      </w:r>
      <w:r w:rsidR="00E77DF0" w:rsidRPr="00483DB1">
        <w:rPr>
          <w:rFonts w:ascii="Times New Roman" w:hAnsi="Times New Roman"/>
          <w:spacing w:val="-2"/>
          <w:sz w:val="29"/>
          <w:szCs w:val="29"/>
        </w:rPr>
        <w:t>rắn</w:t>
      </w:r>
      <w:r w:rsidR="00C24C47" w:rsidRPr="00483DB1">
        <w:rPr>
          <w:rFonts w:ascii="Times New Roman" w:hAnsi="Times New Roman"/>
          <w:spacing w:val="-2"/>
          <w:sz w:val="29"/>
          <w:szCs w:val="29"/>
        </w:rPr>
        <w:t xml:space="preserve"> công nghệ cao đi vào hoạt động.</w:t>
      </w:r>
      <w:r w:rsidRPr="00483DB1">
        <w:rPr>
          <w:rFonts w:ascii="Times New Roman" w:hAnsi="Times New Roman"/>
          <w:spacing w:val="-2"/>
          <w:sz w:val="29"/>
          <w:szCs w:val="29"/>
          <w:lang w:val="vi-VN"/>
        </w:rPr>
        <w:t xml:space="preserve"> </w:t>
      </w:r>
    </w:p>
    <w:p w:rsidR="00504DD4" w:rsidRPr="00483DB1" w:rsidRDefault="00BB3448" w:rsidP="009434F2">
      <w:pPr>
        <w:pStyle w:val="Caption"/>
        <w:spacing w:before="120" w:after="120" w:line="288" w:lineRule="auto"/>
        <w:ind w:firstLine="720"/>
        <w:jc w:val="both"/>
        <w:rPr>
          <w:b w:val="0"/>
          <w:bCs w:val="0"/>
          <w:sz w:val="29"/>
          <w:szCs w:val="29"/>
          <w:lang w:val="vi-VN"/>
        </w:rPr>
      </w:pPr>
      <w:r>
        <w:rPr>
          <w:sz w:val="29"/>
          <w:szCs w:val="29"/>
        </w:rPr>
        <w:t>4</w:t>
      </w:r>
      <w:r w:rsidR="00504DD4" w:rsidRPr="00483DB1">
        <w:rPr>
          <w:sz w:val="29"/>
          <w:szCs w:val="29"/>
          <w:lang w:val="vi-VN"/>
        </w:rPr>
        <w:t xml:space="preserve">. </w:t>
      </w:r>
      <w:r w:rsidR="00F3149A" w:rsidRPr="00483DB1">
        <w:rPr>
          <w:b w:val="0"/>
          <w:sz w:val="28"/>
          <w:lang w:val="es-PR"/>
        </w:rPr>
        <w:t>Chỉ đạo đẩy mạnh công tác thông tin, tuyên truyền với các nội dung chào mừng kỷ niệm ngày Quốc tế phụ nữ 8/3, ngày thành lập Đoàn TNCS Hồ Chí Minh</w:t>
      </w:r>
      <w:r w:rsidR="005C13F6" w:rsidRPr="00483DB1">
        <w:rPr>
          <w:b w:val="0"/>
          <w:sz w:val="28"/>
          <w:lang w:val="es-PR"/>
        </w:rPr>
        <w:t xml:space="preserve"> 26/3</w:t>
      </w:r>
      <w:r w:rsidR="00F3149A" w:rsidRPr="00483DB1">
        <w:rPr>
          <w:b w:val="0"/>
          <w:color w:val="000000"/>
          <w:sz w:val="28"/>
          <w:lang w:val="es-PR"/>
        </w:rPr>
        <w:t xml:space="preserve"> và các nhiệm vụ chính trị của địa phương. </w:t>
      </w:r>
      <w:r w:rsidR="00504DD4" w:rsidRPr="00483DB1">
        <w:rPr>
          <w:b w:val="0"/>
          <w:bCs w:val="0"/>
          <w:sz w:val="29"/>
          <w:szCs w:val="29"/>
          <w:lang w:val="vi-VN"/>
        </w:rPr>
        <w:t>Tiếp tục nâng ca</w:t>
      </w:r>
      <w:r w:rsidR="008B6FF2" w:rsidRPr="00483DB1">
        <w:rPr>
          <w:b w:val="0"/>
          <w:bCs w:val="0"/>
          <w:sz w:val="29"/>
          <w:szCs w:val="29"/>
          <w:lang w:val="vi-VN"/>
        </w:rPr>
        <w:t xml:space="preserve">o chất lượng giáo dục </w:t>
      </w:r>
      <w:r w:rsidR="008B6FF2" w:rsidRPr="00483DB1">
        <w:rPr>
          <w:b w:val="0"/>
          <w:bCs w:val="0"/>
          <w:sz w:val="29"/>
          <w:szCs w:val="29"/>
        </w:rPr>
        <w:t>đại trà và mũi nhọn</w:t>
      </w:r>
      <w:r w:rsidR="008B6FF2" w:rsidRPr="00483DB1">
        <w:rPr>
          <w:b w:val="0"/>
          <w:bCs w:val="0"/>
          <w:sz w:val="29"/>
          <w:szCs w:val="29"/>
          <w:lang w:val="vi-VN"/>
        </w:rPr>
        <w:t>, thực hiện có hiệu quả nhiệm vụ trọng tâm năm học 2022-2023</w:t>
      </w:r>
      <w:r w:rsidR="00504DD4" w:rsidRPr="00483DB1">
        <w:rPr>
          <w:b w:val="0"/>
          <w:bCs w:val="0"/>
          <w:sz w:val="29"/>
          <w:szCs w:val="29"/>
          <w:lang w:val="vi-VN"/>
        </w:rPr>
        <w:t xml:space="preserve">. Quan tâm chỉ đạo các lĩnh vực văn hóa, văn nghệ, thể dục thể thao, y tế, bảo vệ, chăm sóc sức khỏe nhân dân; đảm bảo an toàn thực phẩm. Quản lý chặt chẽ các lễ hội, hoạt động văn hóa nghệ thuật, nếp sống văn minh; </w:t>
      </w:r>
      <w:r w:rsidR="008B6FF2" w:rsidRPr="00483DB1">
        <w:rPr>
          <w:b w:val="0"/>
          <w:bCs w:val="0"/>
          <w:sz w:val="29"/>
          <w:szCs w:val="29"/>
          <w:lang w:val="vi-VN"/>
        </w:rPr>
        <w:t>các cơ sở kinh doanh dịch vụ,..</w:t>
      </w:r>
      <w:r w:rsidR="00504DD4" w:rsidRPr="00483DB1">
        <w:rPr>
          <w:b w:val="0"/>
          <w:bCs w:val="0"/>
          <w:sz w:val="29"/>
          <w:szCs w:val="29"/>
          <w:lang w:val="vi-VN"/>
        </w:rPr>
        <w:t>. Thực hiện tốt chính sách an sinh xã hội; quan tâm giải quyết việc làm, giảm nghèo bền vững.</w:t>
      </w:r>
    </w:p>
    <w:p w:rsidR="00504DD4" w:rsidRPr="00483DB1" w:rsidRDefault="007D2BD3" w:rsidP="009434F2">
      <w:pPr>
        <w:spacing w:before="120" w:after="120" w:line="288" w:lineRule="auto"/>
        <w:ind w:firstLine="720"/>
        <w:jc w:val="both"/>
        <w:rPr>
          <w:rFonts w:ascii="Times New Roman" w:hAnsi="Times New Roman"/>
          <w:sz w:val="29"/>
          <w:szCs w:val="29"/>
          <w:lang w:val="vi-VN"/>
        </w:rPr>
      </w:pPr>
      <w:r w:rsidRPr="00483DB1">
        <w:rPr>
          <w:rFonts w:ascii="Times New Roman" w:hAnsi="Times New Roman"/>
          <w:sz w:val="29"/>
          <w:szCs w:val="29"/>
        </w:rPr>
        <w:t>Triển khai thực hiện có hiệu quả Chương trình cải cách hành chính giai đoạn 2022-2025</w:t>
      </w:r>
      <w:r w:rsidR="00511EF3" w:rsidRPr="00483DB1">
        <w:rPr>
          <w:rFonts w:ascii="Times New Roman" w:hAnsi="Times New Roman"/>
          <w:sz w:val="29"/>
          <w:szCs w:val="29"/>
        </w:rPr>
        <w:t xml:space="preserve">. Thực hiện kỷ cương hành chính, kỷ luật lao động, nâng cao đạo đức công vụ. </w:t>
      </w:r>
      <w:r w:rsidR="00504DD4" w:rsidRPr="00483DB1">
        <w:rPr>
          <w:rFonts w:ascii="Times New Roman" w:hAnsi="Times New Roman"/>
          <w:sz w:val="29"/>
          <w:szCs w:val="29"/>
          <w:lang w:val="vi-VN"/>
        </w:rPr>
        <w:t>Tăng cường ứng dụng công nghệ thông tin trong quản lý, điều hành, xử lý công việc. Tập trung cải cách hành chính, cắt giảm, đơn giản hóa các thủ tục hành chính; quy trình điện tử trong giải quyết thủ tục hành chính tại Trung tâm hành chính công huyện; nâng cao chất lượng hoạt động Bộ phận một cửa tại các xã, thị trấn.</w:t>
      </w:r>
    </w:p>
    <w:p w:rsidR="00483DB1" w:rsidRPr="00483DB1" w:rsidRDefault="00BB3448" w:rsidP="009434F2">
      <w:pPr>
        <w:spacing w:before="120" w:after="120" w:line="288" w:lineRule="auto"/>
        <w:ind w:firstLine="706"/>
        <w:jc w:val="both"/>
        <w:rPr>
          <w:rFonts w:ascii="Times New Roman" w:hAnsi="Times New Roman"/>
          <w:sz w:val="28"/>
        </w:rPr>
      </w:pPr>
      <w:r>
        <w:rPr>
          <w:rFonts w:ascii="Times New Roman" w:hAnsi="Times New Roman"/>
          <w:b/>
          <w:bCs/>
          <w:sz w:val="29"/>
          <w:szCs w:val="29"/>
        </w:rPr>
        <w:t>5</w:t>
      </w:r>
      <w:r w:rsidR="00504DD4" w:rsidRPr="00483DB1">
        <w:rPr>
          <w:rFonts w:ascii="Times New Roman" w:hAnsi="Times New Roman"/>
          <w:b/>
          <w:bCs/>
          <w:sz w:val="29"/>
          <w:szCs w:val="29"/>
          <w:lang w:val="vi-VN"/>
        </w:rPr>
        <w:t>.</w:t>
      </w:r>
      <w:r w:rsidR="00504DD4" w:rsidRPr="00483DB1">
        <w:rPr>
          <w:rFonts w:ascii="Times New Roman" w:hAnsi="Times New Roman"/>
          <w:sz w:val="29"/>
          <w:szCs w:val="29"/>
          <w:lang w:val="vi-VN"/>
        </w:rPr>
        <w:t xml:space="preserve"> </w:t>
      </w:r>
      <w:r w:rsidR="00483DB1" w:rsidRPr="00483DB1">
        <w:rPr>
          <w:rFonts w:ascii="Times New Roman" w:hAnsi="Times New Roman"/>
          <w:sz w:val="28"/>
        </w:rPr>
        <w:t>Duy trì công tác tiếp công dân, chỉ đạo giải quyết tốt các quyết định, kết luận sau thanh tra, kiểm tra, xử lý dứt điểm các đơn thư khiếu nại, tố cáo theo đúng trình tự và thẩm quyền, hạn chế tối đa tình trạng khiếu kiện đông người và vượt cấp.</w:t>
      </w:r>
    </w:p>
    <w:p w:rsidR="00483DB1" w:rsidRPr="00483DB1" w:rsidRDefault="00483DB1" w:rsidP="009434F2">
      <w:pPr>
        <w:spacing w:before="120" w:after="120" w:line="288" w:lineRule="auto"/>
        <w:ind w:firstLine="706"/>
        <w:jc w:val="both"/>
        <w:rPr>
          <w:rFonts w:ascii="Times New Roman" w:hAnsi="Times New Roman"/>
          <w:sz w:val="28"/>
        </w:rPr>
      </w:pPr>
      <w:r w:rsidRPr="00483DB1">
        <w:rPr>
          <w:rFonts w:ascii="Times New Roman" w:hAnsi="Times New Roman"/>
          <w:sz w:val="28"/>
        </w:rPr>
        <w:t xml:space="preserve"> Tăng cường công tác đảm bảo trật tự an toàn giao thông, an ninh chính trị và trật tự an toàn xã hội trên địa bàn; chỉ đạo triển khai huấn luyện dân quân tự vệ theo kế hoạch, đồng thời làm tốt công tác quân sự địa phương. </w:t>
      </w:r>
    </w:p>
    <w:p w:rsidR="00AD696B" w:rsidRPr="00483DB1" w:rsidRDefault="00AD696B" w:rsidP="009434F2">
      <w:pPr>
        <w:spacing w:before="120" w:after="120" w:line="288" w:lineRule="auto"/>
        <w:ind w:firstLine="720"/>
        <w:jc w:val="both"/>
        <w:rPr>
          <w:rFonts w:ascii="Times New Roman" w:hAnsi="Times New Roman"/>
          <w:sz w:val="28"/>
          <w:szCs w:val="28"/>
          <w:lang w:val="es-PR"/>
        </w:rPr>
      </w:pPr>
      <w:r w:rsidRPr="00483DB1">
        <w:rPr>
          <w:rFonts w:ascii="Times New Roman" w:hAnsi="Times New Roman"/>
          <w:b/>
          <w:bCs/>
          <w:sz w:val="28"/>
          <w:szCs w:val="28"/>
          <w:lang w:val="es-PR"/>
        </w:rPr>
        <w:t>II. NHỮNG CUỘC HỌP CHÍNH</w:t>
      </w:r>
    </w:p>
    <w:p w:rsidR="00AD696B" w:rsidRPr="00483DB1" w:rsidRDefault="00AD696B" w:rsidP="009434F2">
      <w:pPr>
        <w:spacing w:before="120" w:after="120" w:line="288" w:lineRule="auto"/>
        <w:ind w:firstLine="709"/>
        <w:jc w:val="both"/>
        <w:rPr>
          <w:rFonts w:ascii="Times New Roman" w:hAnsi="Times New Roman"/>
          <w:sz w:val="28"/>
          <w:szCs w:val="28"/>
          <w:lang w:val="es-PR"/>
        </w:rPr>
      </w:pPr>
      <w:r w:rsidRPr="00483DB1">
        <w:rPr>
          <w:rFonts w:ascii="Times New Roman" w:hAnsi="Times New Roman"/>
          <w:sz w:val="28"/>
          <w:szCs w:val="28"/>
          <w:lang w:val="es-PR"/>
        </w:rPr>
        <w:t>* Họp UBND huyện sau ngày 10/3/</w:t>
      </w:r>
      <w:r w:rsidR="00DF6156" w:rsidRPr="00483DB1">
        <w:rPr>
          <w:rFonts w:ascii="Times New Roman" w:hAnsi="Times New Roman"/>
          <w:sz w:val="28"/>
          <w:szCs w:val="28"/>
          <w:lang w:val="es-PR"/>
        </w:rPr>
        <w:t>2023</w:t>
      </w:r>
      <w:r w:rsidRPr="00483DB1">
        <w:rPr>
          <w:rFonts w:ascii="Times New Roman" w:hAnsi="Times New Roman"/>
          <w:sz w:val="28"/>
          <w:szCs w:val="28"/>
          <w:lang w:val="es-PR"/>
        </w:rPr>
        <w:t xml:space="preserve"> thông qua các báo cáo:</w:t>
      </w:r>
    </w:p>
    <w:p w:rsidR="000E35D1" w:rsidRPr="00483DB1" w:rsidRDefault="000E35D1" w:rsidP="009434F2">
      <w:pPr>
        <w:spacing w:before="120" w:after="120" w:line="288" w:lineRule="auto"/>
        <w:ind w:firstLine="720"/>
        <w:jc w:val="both"/>
        <w:rPr>
          <w:rFonts w:ascii="Times New Roman" w:hAnsi="Times New Roman"/>
          <w:sz w:val="28"/>
          <w:szCs w:val="28"/>
          <w:lang w:val="pt-BR"/>
        </w:rPr>
      </w:pPr>
      <w:r w:rsidRPr="00BB3448">
        <w:rPr>
          <w:rFonts w:ascii="Times New Roman" w:hAnsi="Times New Roman"/>
          <w:b/>
          <w:sz w:val="28"/>
          <w:szCs w:val="28"/>
          <w:lang w:val="pt-BR"/>
        </w:rPr>
        <w:t>1.</w:t>
      </w:r>
      <w:r w:rsidRPr="00483DB1">
        <w:rPr>
          <w:rFonts w:ascii="Times New Roman" w:hAnsi="Times New Roman"/>
          <w:sz w:val="28"/>
          <w:szCs w:val="28"/>
          <w:lang w:val="pt-BR"/>
        </w:rPr>
        <w:t xml:space="preserve"> Báo cáo kết quả phổ cập giáo dục, kiên cố hóa trường lớp và xây dựng các trường đạt chuẩn Quốc gia (Phòng Giáo dục và Đào tạo chuẩn bị).</w:t>
      </w:r>
    </w:p>
    <w:p w:rsidR="000E35D1" w:rsidRDefault="000E35D1" w:rsidP="009434F2">
      <w:pPr>
        <w:spacing w:before="120" w:after="120" w:line="288" w:lineRule="auto"/>
        <w:ind w:firstLine="720"/>
        <w:jc w:val="both"/>
        <w:rPr>
          <w:rFonts w:ascii="Times New Roman" w:hAnsi="Times New Roman"/>
          <w:sz w:val="28"/>
          <w:szCs w:val="28"/>
          <w:lang w:val="pt-BR"/>
        </w:rPr>
      </w:pPr>
      <w:r w:rsidRPr="00BB3448">
        <w:rPr>
          <w:rFonts w:ascii="Times New Roman" w:hAnsi="Times New Roman"/>
          <w:b/>
          <w:sz w:val="28"/>
          <w:szCs w:val="28"/>
          <w:lang w:val="pt-BR"/>
        </w:rPr>
        <w:t>2.</w:t>
      </w:r>
      <w:r w:rsidRPr="00483DB1">
        <w:rPr>
          <w:rFonts w:ascii="Times New Roman" w:hAnsi="Times New Roman"/>
          <w:sz w:val="28"/>
          <w:szCs w:val="28"/>
          <w:lang w:val="pt-BR"/>
        </w:rPr>
        <w:t xml:space="preserve"> Kế hoạch công tác khoa học công nghệ năm 2023 (Phòng Kinh tế và Hạ tầng chuẩn bị).</w:t>
      </w:r>
    </w:p>
    <w:p w:rsidR="00FD1993" w:rsidRDefault="00FD1993" w:rsidP="009434F2">
      <w:pPr>
        <w:spacing w:before="120" w:after="120" w:line="288" w:lineRule="auto"/>
        <w:ind w:firstLine="720"/>
        <w:jc w:val="both"/>
        <w:rPr>
          <w:rFonts w:ascii="Times New Roman" w:hAnsi="Times New Roman"/>
          <w:sz w:val="28"/>
          <w:szCs w:val="28"/>
          <w:lang w:val="pt-BR"/>
        </w:rPr>
      </w:pPr>
      <w:r w:rsidRPr="00FD1993">
        <w:rPr>
          <w:rFonts w:ascii="Times New Roman" w:hAnsi="Times New Roman"/>
          <w:b/>
          <w:sz w:val="28"/>
          <w:szCs w:val="28"/>
          <w:lang w:val="pt-BR"/>
        </w:rPr>
        <w:lastRenderedPageBreak/>
        <w:t>3.</w:t>
      </w:r>
      <w:r>
        <w:rPr>
          <w:rFonts w:ascii="Times New Roman" w:hAnsi="Times New Roman"/>
          <w:sz w:val="28"/>
          <w:szCs w:val="28"/>
          <w:lang w:val="pt-BR"/>
        </w:rPr>
        <w:t xml:space="preserve"> Quy chế phối hợp quản lý trật tự xây dựng trên địa bàn huyện Lương Tài </w:t>
      </w:r>
      <w:r w:rsidRPr="00483DB1">
        <w:rPr>
          <w:rFonts w:ascii="Times New Roman" w:hAnsi="Times New Roman"/>
          <w:sz w:val="28"/>
          <w:szCs w:val="28"/>
          <w:lang w:val="pt-BR"/>
        </w:rPr>
        <w:t xml:space="preserve"> (Phòng Kinh tế và Hạ tầng chuẩn bị).</w:t>
      </w:r>
    </w:p>
    <w:p w:rsidR="002C7A73" w:rsidRPr="00483DB1" w:rsidRDefault="00FD1993" w:rsidP="009434F2">
      <w:pPr>
        <w:spacing w:before="80" w:after="80" w:line="276" w:lineRule="auto"/>
        <w:ind w:firstLine="720"/>
        <w:jc w:val="both"/>
        <w:rPr>
          <w:rFonts w:ascii="Times New Roman" w:hAnsi="Times New Roman"/>
          <w:sz w:val="28"/>
          <w:szCs w:val="28"/>
          <w:lang w:val="pt-BR"/>
        </w:rPr>
      </w:pPr>
      <w:r>
        <w:rPr>
          <w:rFonts w:ascii="Times New Roman" w:hAnsi="Times New Roman"/>
          <w:b/>
          <w:sz w:val="28"/>
          <w:szCs w:val="28"/>
          <w:lang w:val="pt-BR"/>
        </w:rPr>
        <w:t>4</w:t>
      </w:r>
      <w:r w:rsidR="002C7A73" w:rsidRPr="00BB3448">
        <w:rPr>
          <w:rFonts w:ascii="Times New Roman" w:hAnsi="Times New Roman"/>
          <w:b/>
          <w:sz w:val="28"/>
          <w:szCs w:val="28"/>
          <w:lang w:val="pt-BR"/>
        </w:rPr>
        <w:t>.</w:t>
      </w:r>
      <w:r w:rsidR="002C7A73">
        <w:rPr>
          <w:rFonts w:ascii="Times New Roman" w:hAnsi="Times New Roman"/>
          <w:sz w:val="28"/>
          <w:szCs w:val="28"/>
          <w:lang w:val="pt-BR"/>
        </w:rPr>
        <w:t xml:space="preserve"> </w:t>
      </w:r>
      <w:r w:rsidR="002C7A73" w:rsidRPr="00970285">
        <w:rPr>
          <w:rFonts w:ascii="Times New Roman" w:hAnsi="Times New Roman"/>
          <w:spacing w:val="3"/>
          <w:sz w:val="28"/>
          <w:szCs w:val="28"/>
          <w:shd w:val="clear" w:color="auto" w:fill="FFFFFF"/>
        </w:rPr>
        <w:t>Đề án</w:t>
      </w:r>
      <w:r w:rsidR="002C7A73" w:rsidRPr="00970285">
        <w:rPr>
          <w:rFonts w:ascii="Times New Roman" w:hAnsi="Times New Roman"/>
          <w:spacing w:val="3"/>
          <w:sz w:val="28"/>
          <w:szCs w:val="28"/>
          <w:shd w:val="clear" w:color="auto" w:fill="FFFFFF"/>
        </w:rPr>
        <w:t xml:space="preserve"> Hỗ trợ Chương trình “Mỗi xã, thị trấn một sản phẩm” (OCOP) trên địa bàn huyện Lương Tài giai đoạn 2023-2025</w:t>
      </w:r>
      <w:r w:rsidR="002C7A73" w:rsidRPr="00970285">
        <w:rPr>
          <w:rFonts w:ascii="Times New Roman" w:hAnsi="Times New Roman"/>
          <w:spacing w:val="3"/>
          <w:sz w:val="28"/>
          <w:szCs w:val="28"/>
          <w:shd w:val="clear" w:color="auto" w:fill="FFFFFF"/>
        </w:rPr>
        <w:t xml:space="preserve"> (Phòng Nông nghiệp và PTNT chuẩn bị).</w:t>
      </w:r>
    </w:p>
    <w:p w:rsidR="00574AFA" w:rsidRPr="009434F2" w:rsidRDefault="00574AFA" w:rsidP="00AD696B">
      <w:pPr>
        <w:spacing w:before="40" w:after="40"/>
        <w:ind w:firstLine="720"/>
        <w:jc w:val="both"/>
        <w:rPr>
          <w:rFonts w:ascii="Times New Roman" w:hAnsi="Times New Roman"/>
          <w:sz w:val="16"/>
          <w:szCs w:val="28"/>
          <w:lang w:val="pt-BR"/>
        </w:rPr>
      </w:pPr>
    </w:p>
    <w:tbl>
      <w:tblPr>
        <w:tblW w:w="9702" w:type="dxa"/>
        <w:tblLayout w:type="fixed"/>
        <w:tblLook w:val="0000" w:firstRow="0" w:lastRow="0" w:firstColumn="0" w:lastColumn="0" w:noHBand="0" w:noVBand="0"/>
      </w:tblPr>
      <w:tblGrid>
        <w:gridCol w:w="4786"/>
        <w:gridCol w:w="4916"/>
      </w:tblGrid>
      <w:tr w:rsidR="00AD696B" w:rsidRPr="00483DB1" w:rsidTr="009434F2">
        <w:trPr>
          <w:trHeight w:val="3109"/>
        </w:trPr>
        <w:tc>
          <w:tcPr>
            <w:tcW w:w="4786" w:type="dxa"/>
          </w:tcPr>
          <w:p w:rsidR="00AD696B" w:rsidRPr="00483DB1" w:rsidRDefault="00AD696B" w:rsidP="009D48C4">
            <w:pPr>
              <w:spacing w:after="0" w:line="240" w:lineRule="auto"/>
              <w:rPr>
                <w:rFonts w:ascii="Times New Roman" w:hAnsi="Times New Roman"/>
                <w:i/>
                <w:iCs/>
                <w:sz w:val="24"/>
                <w:szCs w:val="26"/>
                <w:lang w:val="es-PR"/>
              </w:rPr>
            </w:pPr>
            <w:r w:rsidRPr="00483DB1">
              <w:rPr>
                <w:rFonts w:ascii="Times New Roman" w:hAnsi="Times New Roman"/>
                <w:b/>
                <w:bCs/>
                <w:i/>
                <w:iCs/>
                <w:sz w:val="24"/>
                <w:szCs w:val="26"/>
                <w:lang w:val="es-PR"/>
              </w:rPr>
              <w:t>Nơi nhận</w:t>
            </w:r>
            <w:r w:rsidRPr="00483DB1">
              <w:rPr>
                <w:rFonts w:ascii="Times New Roman" w:hAnsi="Times New Roman"/>
                <w:i/>
                <w:iCs/>
                <w:sz w:val="24"/>
                <w:szCs w:val="26"/>
                <w:lang w:val="es-PR"/>
              </w:rPr>
              <w:t>:</w:t>
            </w:r>
          </w:p>
          <w:p w:rsidR="00AD696B" w:rsidRPr="00483DB1" w:rsidRDefault="00AD696B" w:rsidP="009D48C4">
            <w:pPr>
              <w:spacing w:after="0" w:line="240" w:lineRule="auto"/>
              <w:rPr>
                <w:rFonts w:ascii="Times New Roman" w:hAnsi="Times New Roman"/>
                <w:lang w:val="es-PR"/>
              </w:rPr>
            </w:pPr>
            <w:r w:rsidRPr="00483DB1">
              <w:rPr>
                <w:rFonts w:ascii="Times New Roman" w:hAnsi="Times New Roman"/>
                <w:lang w:val="es-PR"/>
              </w:rPr>
              <w:t xml:space="preserve">- Văn phòng UBND tỉnh;       </w:t>
            </w:r>
          </w:p>
          <w:p w:rsidR="00AD696B" w:rsidRPr="00483DB1" w:rsidRDefault="00AD696B" w:rsidP="009D48C4">
            <w:pPr>
              <w:spacing w:after="0" w:line="240" w:lineRule="auto"/>
              <w:rPr>
                <w:rFonts w:ascii="Times New Roman" w:hAnsi="Times New Roman"/>
              </w:rPr>
            </w:pPr>
            <w:r w:rsidRPr="00483DB1">
              <w:rPr>
                <w:rFonts w:ascii="Times New Roman" w:hAnsi="Times New Roman"/>
              </w:rPr>
              <w:t>- TT HU, TT HĐND huyện (b/c);</w:t>
            </w:r>
          </w:p>
          <w:p w:rsidR="00AD696B" w:rsidRPr="00483DB1" w:rsidRDefault="00AD696B" w:rsidP="009D48C4">
            <w:pPr>
              <w:spacing w:after="0" w:line="240" w:lineRule="auto"/>
              <w:rPr>
                <w:rFonts w:ascii="Times New Roman" w:hAnsi="Times New Roman"/>
              </w:rPr>
            </w:pPr>
            <w:r w:rsidRPr="00483DB1">
              <w:rPr>
                <w:rFonts w:ascii="Times New Roman" w:hAnsi="Times New Roman"/>
              </w:rPr>
              <w:t>- CT, các PCT UBND huyện</w:t>
            </w:r>
            <w:r w:rsidR="000E35D1" w:rsidRPr="00483DB1">
              <w:rPr>
                <w:rFonts w:ascii="Times New Roman" w:hAnsi="Times New Roman"/>
              </w:rPr>
              <w:t xml:space="preserve"> (b/c)</w:t>
            </w:r>
            <w:r w:rsidRPr="00483DB1">
              <w:rPr>
                <w:rFonts w:ascii="Times New Roman" w:hAnsi="Times New Roman"/>
              </w:rPr>
              <w:t>;</w:t>
            </w:r>
          </w:p>
          <w:p w:rsidR="00AD696B" w:rsidRPr="00483DB1" w:rsidRDefault="00AD696B" w:rsidP="009D48C4">
            <w:pPr>
              <w:spacing w:after="0" w:line="240" w:lineRule="auto"/>
              <w:jc w:val="both"/>
              <w:rPr>
                <w:rFonts w:ascii="Times New Roman" w:hAnsi="Times New Roman"/>
              </w:rPr>
            </w:pPr>
            <w:r w:rsidRPr="00483DB1">
              <w:rPr>
                <w:rFonts w:ascii="Times New Roman" w:hAnsi="Times New Roman"/>
              </w:rPr>
              <w:t>- Các cơ quan, ban, ngành, đoàn thể, đơn vị</w:t>
            </w:r>
          </w:p>
          <w:p w:rsidR="00AD696B" w:rsidRPr="00483DB1" w:rsidRDefault="00AD696B" w:rsidP="009D48C4">
            <w:pPr>
              <w:spacing w:after="0" w:line="240" w:lineRule="auto"/>
              <w:jc w:val="both"/>
              <w:rPr>
                <w:rFonts w:ascii="Times New Roman" w:hAnsi="Times New Roman"/>
              </w:rPr>
            </w:pPr>
            <w:r w:rsidRPr="00483DB1">
              <w:rPr>
                <w:rFonts w:ascii="Times New Roman" w:hAnsi="Times New Roman"/>
              </w:rPr>
              <w:t xml:space="preserve">  sự nghiệp thuộc huyện;</w:t>
            </w:r>
          </w:p>
          <w:p w:rsidR="00AD696B" w:rsidRPr="00483DB1" w:rsidRDefault="00AD696B" w:rsidP="009D48C4">
            <w:pPr>
              <w:spacing w:after="0" w:line="240" w:lineRule="auto"/>
              <w:rPr>
                <w:rFonts w:ascii="Times New Roman" w:hAnsi="Times New Roman"/>
              </w:rPr>
            </w:pPr>
            <w:r w:rsidRPr="00483DB1">
              <w:rPr>
                <w:rFonts w:ascii="Times New Roman" w:hAnsi="Times New Roman"/>
              </w:rPr>
              <w:t>- UBND các xã, thị trấn;</w:t>
            </w:r>
          </w:p>
          <w:p w:rsidR="00AD696B" w:rsidRPr="00483DB1" w:rsidRDefault="00AD696B" w:rsidP="009D48C4">
            <w:pPr>
              <w:spacing w:after="0" w:line="240" w:lineRule="auto"/>
              <w:rPr>
                <w:rFonts w:ascii="Times New Roman" w:hAnsi="Times New Roman"/>
                <w:sz w:val="24"/>
                <w:szCs w:val="26"/>
              </w:rPr>
            </w:pPr>
            <w:r w:rsidRPr="00483DB1">
              <w:rPr>
                <w:rFonts w:ascii="Times New Roman" w:hAnsi="Times New Roman"/>
              </w:rPr>
              <w:t>- Lưu: VT, LĐVP, TH.</w:t>
            </w:r>
          </w:p>
        </w:tc>
        <w:tc>
          <w:tcPr>
            <w:tcW w:w="4916" w:type="dxa"/>
          </w:tcPr>
          <w:p w:rsidR="00AD696B" w:rsidRPr="00483DB1" w:rsidRDefault="00AD696B" w:rsidP="009D48C4">
            <w:pPr>
              <w:spacing w:after="0" w:line="240" w:lineRule="auto"/>
              <w:jc w:val="center"/>
              <w:rPr>
                <w:rFonts w:ascii="Times New Roman" w:hAnsi="Times New Roman"/>
                <w:b/>
                <w:bCs/>
                <w:sz w:val="28"/>
              </w:rPr>
            </w:pPr>
            <w:r w:rsidRPr="00483DB1">
              <w:rPr>
                <w:rFonts w:ascii="Times New Roman" w:hAnsi="Times New Roman"/>
                <w:b/>
                <w:bCs/>
                <w:sz w:val="28"/>
              </w:rPr>
              <w:t>TL. CHỦ TỊCH</w:t>
            </w:r>
          </w:p>
          <w:p w:rsidR="00AD696B" w:rsidRPr="00483DB1" w:rsidRDefault="00AD696B" w:rsidP="009D48C4">
            <w:pPr>
              <w:keepNext/>
              <w:spacing w:after="0" w:line="240" w:lineRule="auto"/>
              <w:jc w:val="center"/>
              <w:outlineLvl w:val="0"/>
              <w:rPr>
                <w:rFonts w:ascii="Times New Roman" w:hAnsi="Times New Roman"/>
                <w:b/>
                <w:bCs/>
                <w:sz w:val="28"/>
              </w:rPr>
            </w:pPr>
            <w:r w:rsidRPr="00483DB1">
              <w:rPr>
                <w:rFonts w:ascii="Times New Roman" w:hAnsi="Times New Roman"/>
                <w:b/>
                <w:bCs/>
                <w:sz w:val="28"/>
              </w:rPr>
              <w:t>CHÁNH VĂN PHÒNG</w:t>
            </w:r>
          </w:p>
          <w:p w:rsidR="00AD696B" w:rsidRPr="00483DB1" w:rsidRDefault="00AD696B" w:rsidP="009D48C4">
            <w:pPr>
              <w:spacing w:after="0" w:line="240" w:lineRule="auto"/>
              <w:jc w:val="center"/>
              <w:rPr>
                <w:rFonts w:ascii="Times New Roman" w:hAnsi="Times New Roman"/>
                <w:b/>
                <w:bCs/>
                <w:szCs w:val="18"/>
              </w:rPr>
            </w:pPr>
          </w:p>
          <w:p w:rsidR="00AD696B" w:rsidRPr="00483DB1" w:rsidRDefault="00AD696B" w:rsidP="009D48C4">
            <w:pPr>
              <w:spacing w:after="0" w:line="240" w:lineRule="auto"/>
              <w:jc w:val="center"/>
              <w:rPr>
                <w:rFonts w:ascii="Times New Roman" w:hAnsi="Times New Roman"/>
                <w:b/>
                <w:bCs/>
                <w:szCs w:val="18"/>
              </w:rPr>
            </w:pPr>
          </w:p>
          <w:p w:rsidR="00AD696B" w:rsidRPr="00C00F99" w:rsidRDefault="00AD696B" w:rsidP="009D48C4">
            <w:pPr>
              <w:spacing w:after="0" w:line="240" w:lineRule="auto"/>
              <w:rPr>
                <w:rFonts w:ascii="Times New Roman" w:hAnsi="Times New Roman"/>
                <w:b/>
                <w:bCs/>
                <w:sz w:val="88"/>
                <w:szCs w:val="58"/>
              </w:rPr>
            </w:pPr>
            <w:bookmarkStart w:id="0" w:name="_GoBack"/>
            <w:bookmarkEnd w:id="0"/>
          </w:p>
          <w:p w:rsidR="00AD696B" w:rsidRPr="00483DB1" w:rsidRDefault="00AD696B" w:rsidP="009D48C4">
            <w:pPr>
              <w:spacing w:after="0" w:line="240" w:lineRule="auto"/>
              <w:jc w:val="center"/>
              <w:rPr>
                <w:rFonts w:ascii="Times New Roman" w:hAnsi="Times New Roman"/>
                <w:b/>
                <w:bCs/>
                <w:sz w:val="28"/>
              </w:rPr>
            </w:pPr>
          </w:p>
          <w:p w:rsidR="00AD696B" w:rsidRPr="00483DB1" w:rsidRDefault="000E35D1" w:rsidP="009D48C4">
            <w:pPr>
              <w:spacing w:after="0" w:line="240" w:lineRule="auto"/>
              <w:jc w:val="center"/>
              <w:rPr>
                <w:rFonts w:ascii="Times New Roman" w:hAnsi="Times New Roman"/>
                <w:b/>
                <w:bCs/>
              </w:rPr>
            </w:pPr>
            <w:r w:rsidRPr="00483DB1">
              <w:rPr>
                <w:rFonts w:ascii="Times New Roman" w:hAnsi="Times New Roman"/>
                <w:b/>
                <w:bCs/>
                <w:sz w:val="28"/>
              </w:rPr>
              <w:t>Phùng Đức Luân</w:t>
            </w:r>
            <w:r w:rsidR="00AD696B" w:rsidRPr="00483DB1">
              <w:rPr>
                <w:rFonts w:ascii="Times New Roman" w:hAnsi="Times New Roman"/>
                <w:b/>
                <w:bCs/>
                <w:sz w:val="28"/>
              </w:rPr>
              <w:t xml:space="preserve"> </w:t>
            </w:r>
          </w:p>
        </w:tc>
      </w:tr>
    </w:tbl>
    <w:p w:rsidR="00AD696B" w:rsidRPr="00483DB1" w:rsidRDefault="00AD696B" w:rsidP="00AD696B"/>
    <w:p w:rsidR="00AD696B" w:rsidRPr="00483DB1" w:rsidRDefault="00AD696B" w:rsidP="00AD696B"/>
    <w:p w:rsidR="00EA74E8" w:rsidRPr="00483DB1" w:rsidRDefault="00EA74E8"/>
    <w:sectPr w:rsidR="00EA74E8" w:rsidRPr="00483DB1" w:rsidSect="009A39EF">
      <w:headerReference w:type="default" r:id="rId7"/>
      <w:pgSz w:w="11907" w:h="16840" w:code="9"/>
      <w:pgMar w:top="1134" w:right="907"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C0" w:rsidRDefault="001663C0">
      <w:pPr>
        <w:spacing w:after="0" w:line="240" w:lineRule="auto"/>
      </w:pPr>
      <w:r>
        <w:separator/>
      </w:r>
    </w:p>
  </w:endnote>
  <w:endnote w:type="continuationSeparator" w:id="0">
    <w:p w:rsidR="001663C0" w:rsidRDefault="0016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C0" w:rsidRDefault="001663C0">
      <w:pPr>
        <w:spacing w:after="0" w:line="240" w:lineRule="auto"/>
      </w:pPr>
      <w:r>
        <w:separator/>
      </w:r>
    </w:p>
  </w:footnote>
  <w:footnote w:type="continuationSeparator" w:id="0">
    <w:p w:rsidR="001663C0" w:rsidRDefault="0016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81613"/>
      <w:docPartObj>
        <w:docPartGallery w:val="Page Numbers (Top of Page)"/>
        <w:docPartUnique/>
      </w:docPartObj>
    </w:sdtPr>
    <w:sdtEndPr>
      <w:rPr>
        <w:rFonts w:ascii="Times New Roman" w:hAnsi="Times New Roman"/>
        <w:noProof/>
        <w:sz w:val="26"/>
        <w:szCs w:val="26"/>
      </w:rPr>
    </w:sdtEndPr>
    <w:sdtContent>
      <w:p w:rsidR="009A39EF" w:rsidRPr="009A39EF" w:rsidRDefault="00D32828">
        <w:pPr>
          <w:pStyle w:val="Header"/>
          <w:jc w:val="center"/>
          <w:rPr>
            <w:rFonts w:ascii="Times New Roman" w:hAnsi="Times New Roman"/>
            <w:sz w:val="26"/>
            <w:szCs w:val="26"/>
          </w:rPr>
        </w:pPr>
        <w:r w:rsidRPr="009A39EF">
          <w:rPr>
            <w:rFonts w:ascii="Times New Roman" w:hAnsi="Times New Roman"/>
            <w:sz w:val="26"/>
            <w:szCs w:val="26"/>
          </w:rPr>
          <w:fldChar w:fldCharType="begin"/>
        </w:r>
        <w:r w:rsidRPr="009A39EF">
          <w:rPr>
            <w:rFonts w:ascii="Times New Roman" w:hAnsi="Times New Roman"/>
            <w:sz w:val="26"/>
            <w:szCs w:val="26"/>
          </w:rPr>
          <w:instrText xml:space="preserve"> PAGE   \* MERGEFORMAT </w:instrText>
        </w:r>
        <w:r w:rsidRPr="009A39EF">
          <w:rPr>
            <w:rFonts w:ascii="Times New Roman" w:hAnsi="Times New Roman"/>
            <w:sz w:val="26"/>
            <w:szCs w:val="26"/>
          </w:rPr>
          <w:fldChar w:fldCharType="separate"/>
        </w:r>
        <w:r w:rsidR="00C00F99">
          <w:rPr>
            <w:rFonts w:ascii="Times New Roman" w:hAnsi="Times New Roman"/>
            <w:noProof/>
            <w:sz w:val="26"/>
            <w:szCs w:val="26"/>
          </w:rPr>
          <w:t>3</w:t>
        </w:r>
        <w:r w:rsidRPr="009A39EF">
          <w:rPr>
            <w:rFonts w:ascii="Times New Roman" w:hAnsi="Times New Roman"/>
            <w:noProof/>
            <w:sz w:val="26"/>
            <w:szCs w:val="26"/>
          </w:rPr>
          <w:fldChar w:fldCharType="end"/>
        </w:r>
      </w:p>
    </w:sdtContent>
  </w:sdt>
  <w:p w:rsidR="009A39EF" w:rsidRDefault="00166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6B"/>
    <w:rsid w:val="000317E8"/>
    <w:rsid w:val="00085AB9"/>
    <w:rsid w:val="00091497"/>
    <w:rsid w:val="000E35D1"/>
    <w:rsid w:val="001663C0"/>
    <w:rsid w:val="0017591D"/>
    <w:rsid w:val="00203978"/>
    <w:rsid w:val="002641D4"/>
    <w:rsid w:val="002C7A73"/>
    <w:rsid w:val="003C3145"/>
    <w:rsid w:val="00411149"/>
    <w:rsid w:val="00463550"/>
    <w:rsid w:val="00483DB1"/>
    <w:rsid w:val="004B2BFE"/>
    <w:rsid w:val="004C701F"/>
    <w:rsid w:val="00504DD4"/>
    <w:rsid w:val="00511EF3"/>
    <w:rsid w:val="00574AFA"/>
    <w:rsid w:val="00587270"/>
    <w:rsid w:val="00593EE2"/>
    <w:rsid w:val="005A68FB"/>
    <w:rsid w:val="005C13F6"/>
    <w:rsid w:val="00620CE6"/>
    <w:rsid w:val="00662BF7"/>
    <w:rsid w:val="006D13F4"/>
    <w:rsid w:val="006D341F"/>
    <w:rsid w:val="006D5F08"/>
    <w:rsid w:val="007D2BD3"/>
    <w:rsid w:val="00863009"/>
    <w:rsid w:val="008B6FF2"/>
    <w:rsid w:val="0091601C"/>
    <w:rsid w:val="009218AC"/>
    <w:rsid w:val="009434F2"/>
    <w:rsid w:val="00970285"/>
    <w:rsid w:val="00AD696B"/>
    <w:rsid w:val="00B01133"/>
    <w:rsid w:val="00BB3448"/>
    <w:rsid w:val="00C00F99"/>
    <w:rsid w:val="00C24C47"/>
    <w:rsid w:val="00C5007E"/>
    <w:rsid w:val="00C77E96"/>
    <w:rsid w:val="00C91AB8"/>
    <w:rsid w:val="00D32828"/>
    <w:rsid w:val="00D55CD1"/>
    <w:rsid w:val="00DE6D69"/>
    <w:rsid w:val="00DF6156"/>
    <w:rsid w:val="00E27370"/>
    <w:rsid w:val="00E346C8"/>
    <w:rsid w:val="00E77DF0"/>
    <w:rsid w:val="00EA74E8"/>
    <w:rsid w:val="00F3149A"/>
    <w:rsid w:val="00FD0B63"/>
    <w:rsid w:val="00FD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C441"/>
  <w15:docId w15:val="{FC7BE747-049B-4590-8215-BE25973F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6B"/>
    <w:pPr>
      <w:spacing w:after="160" w:line="259"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Caption">
    <w:name w:val="caption"/>
    <w:basedOn w:val="Normal"/>
    <w:next w:val="Normal"/>
    <w:unhideWhenUsed/>
    <w:qFormat/>
    <w:rsid w:val="00AD696B"/>
    <w:pPr>
      <w:spacing w:after="0" w:line="240" w:lineRule="auto"/>
      <w:jc w:val="center"/>
    </w:pPr>
    <w:rPr>
      <w:rFonts w:ascii="Times New Roman" w:eastAsia="Times New Roman" w:hAnsi="Times New Roman"/>
      <w:b/>
      <w:bCs/>
      <w:sz w:val="30"/>
      <w:szCs w:val="24"/>
    </w:rPr>
  </w:style>
  <w:style w:type="character" w:customStyle="1" w:styleId="Bodytext2">
    <w:name w:val="Body text (2)_"/>
    <w:link w:val="Bodytext20"/>
    <w:uiPriority w:val="99"/>
    <w:locked/>
    <w:rsid w:val="00AD696B"/>
    <w:rPr>
      <w:rFonts w:ascii="Times New Roman" w:hAnsi="Times New Roman"/>
      <w:sz w:val="28"/>
      <w:szCs w:val="28"/>
      <w:shd w:val="clear" w:color="auto" w:fill="FFFFFF"/>
    </w:rPr>
  </w:style>
  <w:style w:type="paragraph" w:customStyle="1" w:styleId="Bodytext20">
    <w:name w:val="Body text (2)"/>
    <w:basedOn w:val="Normal"/>
    <w:link w:val="Bodytext2"/>
    <w:uiPriority w:val="99"/>
    <w:rsid w:val="00AD696B"/>
    <w:pPr>
      <w:widowControl w:val="0"/>
      <w:shd w:val="clear" w:color="auto" w:fill="FFFFFF"/>
      <w:spacing w:before="240" w:after="60" w:line="322" w:lineRule="exact"/>
      <w:jc w:val="both"/>
    </w:pPr>
    <w:rPr>
      <w:rFonts w:ascii="Times New Roman" w:eastAsiaTheme="minorHAnsi" w:hAnsi="Times New Roman" w:cstheme="minorBidi"/>
      <w:sz w:val="28"/>
      <w:szCs w:val="28"/>
    </w:rPr>
  </w:style>
  <w:style w:type="paragraph" w:styleId="Header">
    <w:name w:val="header"/>
    <w:basedOn w:val="Normal"/>
    <w:link w:val="HeaderChar"/>
    <w:uiPriority w:val="99"/>
    <w:unhideWhenUsed/>
    <w:rsid w:val="00AD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96B"/>
    <w:rPr>
      <w:rFonts w:ascii="Calibri" w:eastAsia="Calibri" w:hAnsi="Calibri" w:cs="Times New Roman"/>
    </w:rPr>
  </w:style>
  <w:style w:type="paragraph" w:customStyle="1" w:styleId="CharCharChar">
    <w:name w:val=" Char Char Char"/>
    <w:basedOn w:val="Normal"/>
    <w:next w:val="Normal"/>
    <w:autoRedefine/>
    <w:semiHidden/>
    <w:rsid w:val="004C701F"/>
    <w:pPr>
      <w:spacing w:before="120" w:after="120" w:line="312" w:lineRule="auto"/>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2C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0E2E-352D-4EB6-BB01-BB3D9DC7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23</cp:revision>
  <cp:lastPrinted>2023-03-02T06:52:00Z</cp:lastPrinted>
  <dcterms:created xsi:type="dcterms:W3CDTF">2022-02-28T00:48:00Z</dcterms:created>
  <dcterms:modified xsi:type="dcterms:W3CDTF">2023-03-02T07:02:00Z</dcterms:modified>
</cp:coreProperties>
</file>